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006CB8" w:rsidRDefault="006015CF" w:rsidP="009A21BA">
      <w:pPr>
        <w:spacing w:line="480" w:lineRule="auto"/>
        <w:jc w:val="center"/>
        <w:rPr>
          <w:rFonts w:ascii="Times New Roman" w:hAnsi="Times New Roman" w:cs="Times New Roman"/>
          <w:sz w:val="24"/>
          <w:szCs w:val="24"/>
        </w:rPr>
      </w:pPr>
      <w:r w:rsidRPr="004F39ED">
        <w:rPr>
          <w:rFonts w:ascii="Times New Roman" w:hAnsi="Times New Roman" w:cs="Times New Roman"/>
          <w:sz w:val="24"/>
          <w:szCs w:val="24"/>
        </w:rPr>
        <w:t>Relation between Music and Engineering</w:t>
      </w:r>
    </w:p>
    <w:p w:rsidR="009A21BA" w:rsidRPr="004F39ED" w:rsidRDefault="009A21BA" w:rsidP="009A21B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6015CF" w:rsidRPr="004F39ED" w:rsidRDefault="006015CF" w:rsidP="009A21BA">
      <w:pPr>
        <w:spacing w:line="480" w:lineRule="auto"/>
        <w:jc w:val="center"/>
        <w:rPr>
          <w:rFonts w:ascii="Times New Roman" w:hAnsi="Times New Roman" w:cs="Times New Roman"/>
          <w:sz w:val="24"/>
          <w:szCs w:val="24"/>
        </w:rPr>
      </w:pPr>
      <w:r w:rsidRPr="004F39ED">
        <w:rPr>
          <w:rFonts w:ascii="Times New Roman" w:hAnsi="Times New Roman" w:cs="Times New Roman"/>
          <w:sz w:val="24"/>
          <w:szCs w:val="24"/>
        </w:rPr>
        <w:t>Student Name</w:t>
      </w:r>
    </w:p>
    <w:p w:rsidR="006015CF" w:rsidRDefault="006015CF" w:rsidP="009A21BA">
      <w:pPr>
        <w:spacing w:line="480" w:lineRule="auto"/>
        <w:jc w:val="center"/>
        <w:rPr>
          <w:rFonts w:ascii="Times New Roman" w:hAnsi="Times New Roman" w:cs="Times New Roman"/>
          <w:sz w:val="24"/>
          <w:szCs w:val="24"/>
        </w:rPr>
      </w:pPr>
      <w:r w:rsidRPr="004F39ED">
        <w:rPr>
          <w:rFonts w:ascii="Times New Roman" w:hAnsi="Times New Roman" w:cs="Times New Roman"/>
          <w:sz w:val="24"/>
          <w:szCs w:val="24"/>
        </w:rPr>
        <w:t>Institution Affiliation</w:t>
      </w:r>
    </w:p>
    <w:p w:rsidR="009A21BA" w:rsidRDefault="009A21BA" w:rsidP="009A21BA">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r w:rsidRPr="009A21BA">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2017</w:t>
      </w:r>
    </w:p>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9A21BA" w:rsidRDefault="009A21BA" w:rsidP="009A21BA">
      <w:pPr>
        <w:spacing w:line="480" w:lineRule="auto"/>
        <w:jc w:val="center"/>
        <w:rPr>
          <w:rFonts w:ascii="Times New Roman" w:hAnsi="Times New Roman" w:cs="Times New Roman"/>
          <w:sz w:val="24"/>
          <w:szCs w:val="24"/>
        </w:rPr>
      </w:pPr>
    </w:p>
    <w:p w:rsidR="009A21BA" w:rsidRPr="004F39ED" w:rsidRDefault="009A21BA" w:rsidP="009A21BA">
      <w:pPr>
        <w:spacing w:line="480" w:lineRule="auto"/>
        <w:jc w:val="center"/>
        <w:rPr>
          <w:rFonts w:ascii="Times New Roman" w:hAnsi="Times New Roman" w:cs="Times New Roman"/>
          <w:sz w:val="24"/>
          <w:szCs w:val="24"/>
        </w:rPr>
      </w:pPr>
    </w:p>
    <w:p w:rsidR="00007527" w:rsidRPr="004F39ED" w:rsidRDefault="0040332A"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lastRenderedPageBreak/>
        <w:t xml:space="preserve">Music is an important and fundamental element in the human life. It helps bring up ways and modes that shape and make life better and more joyous. In this regard, there are many ways and methodologies in which music is applied in engineering and specifically electrical engineering. In this regard, this study seeks to analyse and examine how music is related to electrical engineering. </w:t>
      </w:r>
    </w:p>
    <w:p w:rsidR="008902A4" w:rsidRPr="004F39ED" w:rsidRDefault="00EE4E6A"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t xml:space="preserve">There are several ways that music is related to electronic engineering. For instance, musical electronic instruments have been created seeking to achieve specific coral and minimalist music. Combining computer musical theory with a science that entails creating instruments that seek to improve musical production and analysis have been done. Musical or rather voice clarity enables or rather makes it easier to hear chord progressions and also generate </w:t>
      </w:r>
      <w:r w:rsidR="008902A4" w:rsidRPr="004F39ED">
        <w:rPr>
          <w:rFonts w:ascii="Times New Roman" w:hAnsi="Times New Roman" w:cs="Times New Roman"/>
          <w:sz w:val="24"/>
          <w:szCs w:val="24"/>
        </w:rPr>
        <w:t xml:space="preserve">chords via the voice platform. </w:t>
      </w:r>
    </w:p>
    <w:p w:rsidR="00EE4E6A" w:rsidRPr="004F39ED" w:rsidRDefault="00EE4E6A"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t>Electronic engineering has enabled the use of samples of single notes from the recordings of anonymous singing within the 14</w:t>
      </w:r>
      <w:r w:rsidRPr="004F39ED">
        <w:rPr>
          <w:rFonts w:ascii="Times New Roman" w:hAnsi="Times New Roman" w:cs="Times New Roman"/>
          <w:sz w:val="24"/>
          <w:szCs w:val="24"/>
          <w:vertAlign w:val="superscript"/>
        </w:rPr>
        <w:t>th</w:t>
      </w:r>
      <w:r w:rsidRPr="004F39ED">
        <w:rPr>
          <w:rFonts w:ascii="Times New Roman" w:hAnsi="Times New Roman" w:cs="Times New Roman"/>
          <w:sz w:val="24"/>
          <w:szCs w:val="24"/>
        </w:rPr>
        <w:t xml:space="preserve"> century</w:t>
      </w:r>
      <w:r w:rsidR="004907E0" w:rsidRPr="004F39ED">
        <w:rPr>
          <w:rFonts w:ascii="Times New Roman" w:hAnsi="Times New Roman" w:cs="Times New Roman"/>
          <w:sz w:val="24"/>
          <w:szCs w:val="24"/>
        </w:rPr>
        <w:t xml:space="preserve"> to creating an efficient and functioning program that can randomly select notes and also the duration in which each note would effectively play. Through varying the note duration, it is also possible to </w:t>
      </w:r>
      <w:r w:rsidR="00016AF4" w:rsidRPr="004F39ED">
        <w:rPr>
          <w:rFonts w:ascii="Times New Roman" w:hAnsi="Times New Roman" w:cs="Times New Roman"/>
          <w:sz w:val="24"/>
          <w:szCs w:val="24"/>
        </w:rPr>
        <w:t xml:space="preserve">employ a minimalism composition technique known as phasing whereby notes are gradually optimised to offset from each other. </w:t>
      </w:r>
      <w:r w:rsidR="008902A4" w:rsidRPr="004F39ED">
        <w:rPr>
          <w:rFonts w:ascii="Times New Roman" w:hAnsi="Times New Roman" w:cs="Times New Roman"/>
          <w:sz w:val="24"/>
          <w:szCs w:val="24"/>
        </w:rPr>
        <w:t>Periodically, pattern across the notes is dynamically changing whilst still the lines remain the same without chan</w:t>
      </w:r>
      <w:r w:rsidR="009A21BA">
        <w:rPr>
          <w:rFonts w:ascii="Times New Roman" w:hAnsi="Times New Roman" w:cs="Times New Roman"/>
          <w:sz w:val="24"/>
          <w:szCs w:val="24"/>
        </w:rPr>
        <w:t xml:space="preserve">ge over certain period of time (Chin and Rickard, 2014). </w:t>
      </w:r>
    </w:p>
    <w:p w:rsidR="008902A4" w:rsidRPr="004F39ED" w:rsidRDefault="008902A4"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t xml:space="preserve">Devices have also been created that control the rate at which the programs are able to generate new note. The notes range varies as from the number of voices flowing with a specific periodical timelines. This ideology and scientific progressions in the electronic engineering within the context of music industry has brought about an effective and suitable </w:t>
      </w:r>
      <w:r w:rsidRPr="004F39ED">
        <w:rPr>
          <w:rFonts w:ascii="Times New Roman" w:hAnsi="Times New Roman" w:cs="Times New Roman"/>
          <w:sz w:val="24"/>
          <w:szCs w:val="24"/>
        </w:rPr>
        <w:lastRenderedPageBreak/>
        <w:t xml:space="preserve">engagement as it is more composing within the moment having a similar risk that any musical performer faces as per periodical timelines. </w:t>
      </w:r>
    </w:p>
    <w:p w:rsidR="00F06258" w:rsidRPr="004F39ED" w:rsidRDefault="00F06258"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t>Other important developments and ideologies that showcase a keen and meaningful relationship between electronic engineering and music include the existence of digital art and stereo panning features that offers a sense of sound around the musical arena. It helps musicians to acquire a suitable platform where they are able to focus and also interact with the instrument. This enables the artist to feel natural which an essential attribute in developing a suitable and efficient musical play. The instrument has enabled musicians to be their own designers through customizing musical equipment to fit their various needs th</w:t>
      </w:r>
      <w:r w:rsidR="009A21BA">
        <w:rPr>
          <w:rFonts w:ascii="Times New Roman" w:hAnsi="Times New Roman" w:cs="Times New Roman"/>
          <w:sz w:val="24"/>
          <w:szCs w:val="24"/>
        </w:rPr>
        <w:t xml:space="preserve">rough being their own engineers (Honing, Cate, </w:t>
      </w:r>
      <w:proofErr w:type="spellStart"/>
      <w:r w:rsidR="009A21BA">
        <w:rPr>
          <w:rFonts w:ascii="Times New Roman" w:hAnsi="Times New Roman" w:cs="Times New Roman"/>
          <w:sz w:val="24"/>
          <w:szCs w:val="24"/>
        </w:rPr>
        <w:t>Peretz</w:t>
      </w:r>
      <w:proofErr w:type="spellEnd"/>
      <w:r w:rsidR="009A21BA">
        <w:rPr>
          <w:rFonts w:ascii="Times New Roman" w:hAnsi="Times New Roman" w:cs="Times New Roman"/>
          <w:sz w:val="24"/>
          <w:szCs w:val="24"/>
        </w:rPr>
        <w:t xml:space="preserve"> and </w:t>
      </w:r>
      <w:proofErr w:type="spellStart"/>
      <w:r w:rsidR="009A21BA">
        <w:rPr>
          <w:rFonts w:ascii="Times New Roman" w:hAnsi="Times New Roman" w:cs="Times New Roman"/>
          <w:sz w:val="24"/>
          <w:szCs w:val="24"/>
        </w:rPr>
        <w:t>Trehub</w:t>
      </w:r>
      <w:proofErr w:type="spellEnd"/>
      <w:r w:rsidR="009A21BA">
        <w:rPr>
          <w:rFonts w:ascii="Times New Roman" w:hAnsi="Times New Roman" w:cs="Times New Roman"/>
          <w:sz w:val="24"/>
          <w:szCs w:val="24"/>
        </w:rPr>
        <w:t xml:space="preserve">, 2015). </w:t>
      </w:r>
      <w:r w:rsidRPr="004F39ED">
        <w:rPr>
          <w:rFonts w:ascii="Times New Roman" w:hAnsi="Times New Roman" w:cs="Times New Roman"/>
          <w:sz w:val="24"/>
          <w:szCs w:val="24"/>
        </w:rPr>
        <w:t xml:space="preserve"> </w:t>
      </w:r>
    </w:p>
    <w:p w:rsidR="00443B15" w:rsidRPr="004F39ED" w:rsidRDefault="00443B15"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t xml:space="preserve">Further, through engineering musicians have been able to reach new heights through developing new projects </w:t>
      </w:r>
      <w:r w:rsidR="004E21B2" w:rsidRPr="004F39ED">
        <w:rPr>
          <w:rFonts w:ascii="Times New Roman" w:hAnsi="Times New Roman" w:cs="Times New Roman"/>
          <w:sz w:val="24"/>
          <w:szCs w:val="24"/>
        </w:rPr>
        <w:t xml:space="preserve">to push the limits of music and innovation performance of music developments and creation. Collaborations on the multimedia operas have been resultant effects of advanced technology and research within the field of electronic engineering. Amongst the major developments in music sector originated from the electronic engineering incorporate multi-media opera entail the high tech visual and sound </w:t>
      </w:r>
      <w:r w:rsidR="00B72808" w:rsidRPr="004F39ED">
        <w:rPr>
          <w:rFonts w:ascii="Times New Roman" w:hAnsi="Times New Roman" w:cs="Times New Roman"/>
          <w:sz w:val="24"/>
          <w:szCs w:val="24"/>
        </w:rPr>
        <w:t>effects such</w:t>
      </w:r>
      <w:r w:rsidR="004E21B2" w:rsidRPr="004F39ED">
        <w:rPr>
          <w:rFonts w:ascii="Times New Roman" w:hAnsi="Times New Roman" w:cs="Times New Roman"/>
          <w:sz w:val="24"/>
          <w:szCs w:val="24"/>
        </w:rPr>
        <w:t xml:space="preserve"> as moons and cloud that move across wall during the periodical timelines of performance. </w:t>
      </w:r>
    </w:p>
    <w:p w:rsidR="00A14318" w:rsidRPr="004F39ED" w:rsidRDefault="00A14318"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t xml:space="preserve">Music is a dynamic and growing industry that changes every single day. There have been major contributions by other essential sectors and industries within the scientific and research arena. Electronic engineering has been a massively contributing channel that has hugely contributed to the growth and development of musical industry. In this regard, there have been several other key developments and radical changes that have promoted growth of music at global or rather international level. The advancement in this sector has led to </w:t>
      </w:r>
      <w:r w:rsidRPr="004F39ED">
        <w:rPr>
          <w:rFonts w:ascii="Times New Roman" w:hAnsi="Times New Roman" w:cs="Times New Roman"/>
          <w:sz w:val="24"/>
          <w:szCs w:val="24"/>
        </w:rPr>
        <w:lastRenderedPageBreak/>
        <w:t>development and design of digital musical instruments which has enabled the production and release of</w:t>
      </w:r>
      <w:r w:rsidR="009A21BA">
        <w:rPr>
          <w:rFonts w:ascii="Times New Roman" w:hAnsi="Times New Roman" w:cs="Times New Roman"/>
          <w:sz w:val="24"/>
          <w:szCs w:val="24"/>
        </w:rPr>
        <w:t xml:space="preserve"> clear and more suitable music (Wilson, Jones, </w:t>
      </w:r>
      <w:proofErr w:type="spellStart"/>
      <w:r w:rsidR="009A21BA">
        <w:rPr>
          <w:rFonts w:ascii="Times New Roman" w:hAnsi="Times New Roman" w:cs="Times New Roman"/>
          <w:sz w:val="24"/>
          <w:szCs w:val="24"/>
        </w:rPr>
        <w:t>Allendoerfr</w:t>
      </w:r>
      <w:proofErr w:type="spellEnd"/>
      <w:r w:rsidR="009A21BA">
        <w:rPr>
          <w:rFonts w:ascii="Times New Roman" w:hAnsi="Times New Roman" w:cs="Times New Roman"/>
          <w:sz w:val="24"/>
          <w:szCs w:val="24"/>
        </w:rPr>
        <w:t xml:space="preserve"> and </w:t>
      </w:r>
      <w:proofErr w:type="spellStart"/>
      <w:r w:rsidR="009A21BA">
        <w:rPr>
          <w:rFonts w:ascii="Times New Roman" w:hAnsi="Times New Roman" w:cs="Times New Roman"/>
          <w:sz w:val="24"/>
          <w:szCs w:val="24"/>
        </w:rPr>
        <w:t>Crwford</w:t>
      </w:r>
      <w:proofErr w:type="spellEnd"/>
      <w:r w:rsidR="009A21BA">
        <w:rPr>
          <w:rFonts w:ascii="Times New Roman" w:hAnsi="Times New Roman" w:cs="Times New Roman"/>
          <w:sz w:val="24"/>
          <w:szCs w:val="24"/>
        </w:rPr>
        <w:t xml:space="preserve">, 2014). </w:t>
      </w:r>
    </w:p>
    <w:p w:rsidR="00A14318" w:rsidRPr="004F39ED" w:rsidRDefault="00A14318"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t xml:space="preserve">The impact of engineering on music has been immense in a huge and manner. There are lots of activities that happen in the recording studio that many people may not be enlightened about. These machine and equipment have been assembled together with the aim of producing quality music that meets the interest of the consumers and the public at large. Whilst almost everyone examines the singers and musicians, only few people </w:t>
      </w:r>
      <w:proofErr w:type="spellStart"/>
      <w:r w:rsidRPr="004F39ED">
        <w:rPr>
          <w:rFonts w:ascii="Times New Roman" w:hAnsi="Times New Roman" w:cs="Times New Roman"/>
          <w:sz w:val="24"/>
          <w:szCs w:val="24"/>
        </w:rPr>
        <w:t>analyze</w:t>
      </w:r>
      <w:proofErr w:type="spellEnd"/>
      <w:r w:rsidRPr="004F39ED">
        <w:rPr>
          <w:rFonts w:ascii="Times New Roman" w:hAnsi="Times New Roman" w:cs="Times New Roman"/>
          <w:sz w:val="24"/>
          <w:szCs w:val="24"/>
        </w:rPr>
        <w:t xml:space="preserve"> the history and contribution of the persons behind the glass. Over the decades and mostly increased in recent years, engineers have been widely used and engaged in the struggles not only to change the phase and shape of music but also to define how the generation’s sound is and will be recorded. </w:t>
      </w:r>
    </w:p>
    <w:p w:rsidR="00A14318" w:rsidRPr="004F39ED" w:rsidRDefault="00A14318"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t xml:space="preserve">There are many ways that electric engineers have engaged themselves to help shape the musical industry. Firstly, the issue of power has been a major and significant contribution. It has influenced the battles and struggles that have taken shape over the years in music studios. Electric engineers were able to bring up the issue of direct and alternative current in the field of music and the respective equipment engineers were able to argue out the factor of power with respect to reliability and strength of the power. Whilst the latter is preferred, both ideologies and concepts in electric industry are essential and have contributed hugely to the musical industry. </w:t>
      </w:r>
    </w:p>
    <w:p w:rsidR="00A14318" w:rsidRPr="004F39ED" w:rsidRDefault="00A14318"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t xml:space="preserve">Recent developments in music industry has enabled to combine cutting edge experimentation with the tried and true methodologies of engineering. For instance the introduction of electronic piano into the jazz forefront has helped create a suitable mainstream for the first time in music industry. Robot helmets, instruments and technology has enabled creation of new devices helping influence the music industry in a big and </w:t>
      </w:r>
      <w:r w:rsidRPr="004F39ED">
        <w:rPr>
          <w:rFonts w:ascii="Times New Roman" w:hAnsi="Times New Roman" w:cs="Times New Roman"/>
          <w:sz w:val="24"/>
          <w:szCs w:val="24"/>
        </w:rPr>
        <w:lastRenderedPageBreak/>
        <w:t xml:space="preserve">positively impacting way. Synthesizers have also revolutionized the music industry especially </w:t>
      </w:r>
      <w:r w:rsidR="009A21BA">
        <w:rPr>
          <w:rFonts w:ascii="Times New Roman" w:hAnsi="Times New Roman" w:cs="Times New Roman"/>
          <w:sz w:val="24"/>
          <w:szCs w:val="24"/>
        </w:rPr>
        <w:t xml:space="preserve">the bands and the music sounds (Davis and </w:t>
      </w:r>
      <w:proofErr w:type="spellStart"/>
      <w:r w:rsidR="009A21BA">
        <w:rPr>
          <w:rFonts w:ascii="Times New Roman" w:hAnsi="Times New Roman" w:cs="Times New Roman"/>
          <w:sz w:val="24"/>
          <w:szCs w:val="24"/>
        </w:rPr>
        <w:t>Patronis</w:t>
      </w:r>
      <w:proofErr w:type="spellEnd"/>
      <w:r w:rsidR="009A21BA">
        <w:rPr>
          <w:rFonts w:ascii="Times New Roman" w:hAnsi="Times New Roman" w:cs="Times New Roman"/>
          <w:sz w:val="24"/>
          <w:szCs w:val="24"/>
        </w:rPr>
        <w:t xml:space="preserve">, 2014). </w:t>
      </w:r>
    </w:p>
    <w:p w:rsidR="006015CF" w:rsidRDefault="00A14318" w:rsidP="009A21BA">
      <w:pPr>
        <w:spacing w:line="480" w:lineRule="auto"/>
        <w:ind w:firstLine="720"/>
        <w:jc w:val="both"/>
        <w:rPr>
          <w:rFonts w:ascii="Times New Roman" w:hAnsi="Times New Roman" w:cs="Times New Roman"/>
          <w:sz w:val="24"/>
          <w:szCs w:val="24"/>
        </w:rPr>
      </w:pPr>
      <w:r w:rsidRPr="004F39ED">
        <w:rPr>
          <w:rFonts w:ascii="Times New Roman" w:hAnsi="Times New Roman" w:cs="Times New Roman"/>
          <w:sz w:val="24"/>
          <w:szCs w:val="24"/>
        </w:rPr>
        <w:t xml:space="preserve">In order to evaluate the impact and relationship of electronic engineering on music, it is essential and suitable to examine the periodical changes and the devices and equipment that was used in the early days and the current devices used for music production. Electronic engineers’ innovation has been a huge influence and beneficial defining the shape and nature of music over the years. It is imperative to note out that electronic engineers will continue to play big and enormous roles in defining musical sounds. Their impact and influence cannot be underestimated and must be appreciated. </w:t>
      </w:r>
    </w:p>
    <w:p w:rsidR="00537CE3" w:rsidRDefault="00537CE3" w:rsidP="009A21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Taking the above information into account, it is clear that music has been greatly influenced by engineering. More specifically it is worth noting that electric engineering has been a huge and big contributor to the success of music in the industry. It has been a key contributor and a big influential model in many diverse and different ways. Electronic engineering has enabled creation of devices and equipment that has newly shaped </w:t>
      </w:r>
      <w:r w:rsidR="00213D65">
        <w:rPr>
          <w:rFonts w:ascii="Times New Roman" w:hAnsi="Times New Roman" w:cs="Times New Roman"/>
          <w:sz w:val="24"/>
          <w:szCs w:val="24"/>
        </w:rPr>
        <w:t xml:space="preserve">the nature of music industry. Musicians and artists have been able to create and produce music in a faster, efficient and more effective ways. It has also enabled creation of clear and suitable sounds that have resulted to more people attracted to the music industry owing to the different genres that can now be produced. These advanced equipment offer hope and a bright future with the steady and continued development and growth in the sector. </w:t>
      </w:r>
    </w:p>
    <w:p w:rsidR="009A21BA" w:rsidRDefault="009A21BA" w:rsidP="009A21BA">
      <w:pPr>
        <w:spacing w:line="480" w:lineRule="auto"/>
        <w:ind w:firstLine="720"/>
        <w:jc w:val="both"/>
        <w:rPr>
          <w:rFonts w:ascii="Times New Roman" w:hAnsi="Times New Roman" w:cs="Times New Roman"/>
          <w:sz w:val="24"/>
          <w:szCs w:val="24"/>
        </w:rPr>
      </w:pPr>
    </w:p>
    <w:p w:rsidR="009A21BA" w:rsidRDefault="009A21BA" w:rsidP="009A21BA">
      <w:pPr>
        <w:spacing w:line="480" w:lineRule="auto"/>
        <w:ind w:firstLine="720"/>
        <w:jc w:val="both"/>
        <w:rPr>
          <w:rFonts w:ascii="Times New Roman" w:hAnsi="Times New Roman" w:cs="Times New Roman"/>
          <w:sz w:val="24"/>
          <w:szCs w:val="24"/>
        </w:rPr>
      </w:pPr>
    </w:p>
    <w:p w:rsidR="009A21BA" w:rsidRDefault="009A21BA" w:rsidP="009A21BA">
      <w:pPr>
        <w:spacing w:line="480" w:lineRule="auto"/>
        <w:ind w:firstLine="720"/>
        <w:jc w:val="both"/>
        <w:rPr>
          <w:rFonts w:ascii="Times New Roman" w:hAnsi="Times New Roman" w:cs="Times New Roman"/>
          <w:sz w:val="24"/>
          <w:szCs w:val="24"/>
        </w:rPr>
      </w:pPr>
    </w:p>
    <w:p w:rsidR="009A21BA" w:rsidRDefault="009A21BA" w:rsidP="009A21BA">
      <w:pPr>
        <w:spacing w:line="480" w:lineRule="auto"/>
        <w:ind w:firstLine="720"/>
        <w:jc w:val="both"/>
        <w:rPr>
          <w:rFonts w:ascii="Times New Roman" w:hAnsi="Times New Roman" w:cs="Times New Roman"/>
          <w:sz w:val="24"/>
          <w:szCs w:val="24"/>
        </w:rPr>
      </w:pPr>
    </w:p>
    <w:p w:rsidR="009A21BA" w:rsidRPr="009A21BA" w:rsidRDefault="009A21BA" w:rsidP="009A21BA">
      <w:pPr>
        <w:spacing w:line="480" w:lineRule="auto"/>
        <w:jc w:val="both"/>
        <w:rPr>
          <w:rFonts w:ascii="Times New Roman" w:hAnsi="Times New Roman" w:cs="Times New Roman"/>
          <w:b/>
          <w:color w:val="222222"/>
          <w:sz w:val="24"/>
          <w:szCs w:val="24"/>
          <w:shd w:val="clear" w:color="auto" w:fill="FFFFFF"/>
        </w:rPr>
      </w:pPr>
      <w:r w:rsidRPr="009A21BA">
        <w:rPr>
          <w:rFonts w:ascii="Times New Roman" w:hAnsi="Times New Roman" w:cs="Times New Roman"/>
          <w:b/>
          <w:color w:val="222222"/>
          <w:sz w:val="24"/>
          <w:szCs w:val="24"/>
          <w:shd w:val="clear" w:color="auto" w:fill="FFFFFF"/>
        </w:rPr>
        <w:lastRenderedPageBreak/>
        <w:t xml:space="preserve">References </w:t>
      </w:r>
    </w:p>
    <w:p w:rsidR="009A21BA" w:rsidRPr="00F925F9" w:rsidRDefault="009A21BA" w:rsidP="009A21BA">
      <w:pPr>
        <w:spacing w:line="480" w:lineRule="auto"/>
        <w:ind w:left="720" w:hanging="720"/>
        <w:jc w:val="both"/>
        <w:rPr>
          <w:rFonts w:ascii="Times New Roman" w:hAnsi="Times New Roman" w:cs="Times New Roman"/>
          <w:color w:val="222222"/>
          <w:sz w:val="24"/>
          <w:szCs w:val="24"/>
          <w:shd w:val="clear" w:color="auto" w:fill="FFFFFF"/>
        </w:rPr>
      </w:pPr>
      <w:r w:rsidRPr="00F925F9">
        <w:rPr>
          <w:rFonts w:ascii="Times New Roman" w:hAnsi="Times New Roman" w:cs="Times New Roman"/>
          <w:color w:val="222222"/>
          <w:sz w:val="24"/>
          <w:szCs w:val="24"/>
          <w:shd w:val="clear" w:color="auto" w:fill="FFFFFF"/>
        </w:rPr>
        <w:t>Chin, T., &amp; Rickard, N. S. (2014). Emotion</w:t>
      </w:r>
      <w:bookmarkStart w:id="0" w:name="_GoBack"/>
      <w:bookmarkEnd w:id="0"/>
      <w:r w:rsidRPr="00F925F9">
        <w:rPr>
          <w:rFonts w:ascii="Times New Roman" w:hAnsi="Times New Roman" w:cs="Times New Roman"/>
          <w:color w:val="222222"/>
          <w:sz w:val="24"/>
          <w:szCs w:val="24"/>
          <w:shd w:val="clear" w:color="auto" w:fill="FFFFFF"/>
        </w:rPr>
        <w:t xml:space="preserve"> regulation strategy mediates both positive and negative relationships between music uses and well-being. </w:t>
      </w:r>
      <w:r w:rsidRPr="00F925F9">
        <w:rPr>
          <w:rFonts w:ascii="Times New Roman" w:hAnsi="Times New Roman" w:cs="Times New Roman"/>
          <w:i/>
          <w:iCs/>
          <w:color w:val="222222"/>
          <w:sz w:val="24"/>
          <w:szCs w:val="24"/>
          <w:shd w:val="clear" w:color="auto" w:fill="FFFFFF"/>
        </w:rPr>
        <w:t>Psychology of Music</w:t>
      </w:r>
      <w:r w:rsidRPr="00F925F9">
        <w:rPr>
          <w:rFonts w:ascii="Times New Roman" w:hAnsi="Times New Roman" w:cs="Times New Roman"/>
          <w:color w:val="222222"/>
          <w:sz w:val="24"/>
          <w:szCs w:val="24"/>
          <w:shd w:val="clear" w:color="auto" w:fill="FFFFFF"/>
        </w:rPr>
        <w:t>, </w:t>
      </w:r>
      <w:r w:rsidRPr="00F925F9">
        <w:rPr>
          <w:rFonts w:ascii="Times New Roman" w:hAnsi="Times New Roman" w:cs="Times New Roman"/>
          <w:i/>
          <w:iCs/>
          <w:color w:val="222222"/>
          <w:sz w:val="24"/>
          <w:szCs w:val="24"/>
          <w:shd w:val="clear" w:color="auto" w:fill="FFFFFF"/>
        </w:rPr>
        <w:t>42</w:t>
      </w:r>
      <w:r w:rsidRPr="00F925F9">
        <w:rPr>
          <w:rFonts w:ascii="Times New Roman" w:hAnsi="Times New Roman" w:cs="Times New Roman"/>
          <w:color w:val="222222"/>
          <w:sz w:val="24"/>
          <w:szCs w:val="24"/>
          <w:shd w:val="clear" w:color="auto" w:fill="FFFFFF"/>
        </w:rPr>
        <w:t>(5), 692-713.</w:t>
      </w:r>
    </w:p>
    <w:p w:rsidR="009A21BA" w:rsidRPr="00F925F9" w:rsidRDefault="009A21BA" w:rsidP="009A21BA">
      <w:pPr>
        <w:spacing w:line="480" w:lineRule="auto"/>
        <w:ind w:left="720" w:hanging="720"/>
        <w:jc w:val="both"/>
        <w:rPr>
          <w:rFonts w:ascii="Times New Roman" w:hAnsi="Times New Roman" w:cs="Times New Roman"/>
          <w:color w:val="222222"/>
          <w:sz w:val="24"/>
          <w:szCs w:val="24"/>
          <w:shd w:val="clear" w:color="auto" w:fill="FFFFFF"/>
        </w:rPr>
      </w:pPr>
      <w:r w:rsidRPr="00F925F9">
        <w:rPr>
          <w:rFonts w:ascii="Times New Roman" w:hAnsi="Times New Roman" w:cs="Times New Roman"/>
          <w:color w:val="222222"/>
          <w:sz w:val="24"/>
          <w:szCs w:val="24"/>
          <w:shd w:val="clear" w:color="auto" w:fill="FFFFFF"/>
        </w:rPr>
        <w:t xml:space="preserve">Davis, D., &amp; </w:t>
      </w:r>
      <w:proofErr w:type="spellStart"/>
      <w:r w:rsidRPr="00F925F9">
        <w:rPr>
          <w:rFonts w:ascii="Times New Roman" w:hAnsi="Times New Roman" w:cs="Times New Roman"/>
          <w:color w:val="222222"/>
          <w:sz w:val="24"/>
          <w:szCs w:val="24"/>
          <w:shd w:val="clear" w:color="auto" w:fill="FFFFFF"/>
        </w:rPr>
        <w:t>Patronis</w:t>
      </w:r>
      <w:proofErr w:type="spellEnd"/>
      <w:r w:rsidRPr="00F925F9">
        <w:rPr>
          <w:rFonts w:ascii="Times New Roman" w:hAnsi="Times New Roman" w:cs="Times New Roman"/>
          <w:color w:val="222222"/>
          <w:sz w:val="24"/>
          <w:szCs w:val="24"/>
          <w:shd w:val="clear" w:color="auto" w:fill="FFFFFF"/>
        </w:rPr>
        <w:t>, E. (2014). </w:t>
      </w:r>
      <w:r w:rsidRPr="00F925F9">
        <w:rPr>
          <w:rFonts w:ascii="Times New Roman" w:hAnsi="Times New Roman" w:cs="Times New Roman"/>
          <w:i/>
          <w:iCs/>
          <w:color w:val="222222"/>
          <w:sz w:val="24"/>
          <w:szCs w:val="24"/>
          <w:shd w:val="clear" w:color="auto" w:fill="FFFFFF"/>
        </w:rPr>
        <w:t>Sound system engineering</w:t>
      </w:r>
      <w:r w:rsidRPr="00F925F9">
        <w:rPr>
          <w:rFonts w:ascii="Times New Roman" w:hAnsi="Times New Roman" w:cs="Times New Roman"/>
          <w:color w:val="222222"/>
          <w:sz w:val="24"/>
          <w:szCs w:val="24"/>
          <w:shd w:val="clear" w:color="auto" w:fill="FFFFFF"/>
        </w:rPr>
        <w:t>. CRC Press.</w:t>
      </w:r>
    </w:p>
    <w:p w:rsidR="009A21BA" w:rsidRPr="00F925F9" w:rsidRDefault="009A21BA" w:rsidP="009A21BA">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925F9">
        <w:rPr>
          <w:rFonts w:ascii="Times New Roman" w:hAnsi="Times New Roman" w:cs="Times New Roman"/>
          <w:color w:val="222222"/>
          <w:sz w:val="24"/>
          <w:szCs w:val="24"/>
          <w:shd w:val="clear" w:color="auto" w:fill="FFFFFF"/>
        </w:rPr>
        <w:t>Dewan</w:t>
      </w:r>
      <w:proofErr w:type="spellEnd"/>
      <w:r w:rsidRPr="00F925F9">
        <w:rPr>
          <w:rFonts w:ascii="Times New Roman" w:hAnsi="Times New Roman" w:cs="Times New Roman"/>
          <w:color w:val="222222"/>
          <w:sz w:val="24"/>
          <w:szCs w:val="24"/>
          <w:shd w:val="clear" w:color="auto" w:fill="FFFFFF"/>
        </w:rPr>
        <w:t xml:space="preserve">, S., &amp; </w:t>
      </w:r>
      <w:proofErr w:type="spellStart"/>
      <w:r w:rsidRPr="00F925F9">
        <w:rPr>
          <w:rFonts w:ascii="Times New Roman" w:hAnsi="Times New Roman" w:cs="Times New Roman"/>
          <w:color w:val="222222"/>
          <w:sz w:val="24"/>
          <w:szCs w:val="24"/>
          <w:shd w:val="clear" w:color="auto" w:fill="FFFFFF"/>
        </w:rPr>
        <w:t>Ramaprasad</w:t>
      </w:r>
      <w:proofErr w:type="spellEnd"/>
      <w:r w:rsidRPr="00F925F9">
        <w:rPr>
          <w:rFonts w:ascii="Times New Roman" w:hAnsi="Times New Roman" w:cs="Times New Roman"/>
          <w:color w:val="222222"/>
          <w:sz w:val="24"/>
          <w:szCs w:val="24"/>
          <w:shd w:val="clear" w:color="auto" w:fill="FFFFFF"/>
        </w:rPr>
        <w:t>, J. (2014). Social media, traditional media, and music sales. </w:t>
      </w:r>
      <w:r w:rsidRPr="00F925F9">
        <w:rPr>
          <w:rFonts w:ascii="Times New Roman" w:hAnsi="Times New Roman" w:cs="Times New Roman"/>
          <w:i/>
          <w:iCs/>
          <w:color w:val="222222"/>
          <w:sz w:val="24"/>
          <w:szCs w:val="24"/>
          <w:shd w:val="clear" w:color="auto" w:fill="FFFFFF"/>
        </w:rPr>
        <w:t>Mis Quarterly</w:t>
      </w:r>
      <w:r w:rsidRPr="00F925F9">
        <w:rPr>
          <w:rFonts w:ascii="Times New Roman" w:hAnsi="Times New Roman" w:cs="Times New Roman"/>
          <w:color w:val="222222"/>
          <w:sz w:val="24"/>
          <w:szCs w:val="24"/>
          <w:shd w:val="clear" w:color="auto" w:fill="FFFFFF"/>
        </w:rPr>
        <w:t>, </w:t>
      </w:r>
      <w:r w:rsidRPr="00F925F9">
        <w:rPr>
          <w:rFonts w:ascii="Times New Roman" w:hAnsi="Times New Roman" w:cs="Times New Roman"/>
          <w:i/>
          <w:iCs/>
          <w:color w:val="222222"/>
          <w:sz w:val="24"/>
          <w:szCs w:val="24"/>
          <w:shd w:val="clear" w:color="auto" w:fill="FFFFFF"/>
        </w:rPr>
        <w:t>38</w:t>
      </w:r>
      <w:r w:rsidRPr="00F925F9">
        <w:rPr>
          <w:rFonts w:ascii="Times New Roman" w:hAnsi="Times New Roman" w:cs="Times New Roman"/>
          <w:color w:val="222222"/>
          <w:sz w:val="24"/>
          <w:szCs w:val="24"/>
          <w:shd w:val="clear" w:color="auto" w:fill="FFFFFF"/>
        </w:rPr>
        <w:t>(1).</w:t>
      </w:r>
    </w:p>
    <w:p w:rsidR="009A21BA" w:rsidRPr="00F925F9" w:rsidRDefault="009A21BA" w:rsidP="009A21BA">
      <w:pPr>
        <w:spacing w:line="480" w:lineRule="auto"/>
        <w:ind w:left="720" w:hanging="720"/>
        <w:jc w:val="both"/>
        <w:rPr>
          <w:rFonts w:ascii="Times New Roman" w:hAnsi="Times New Roman" w:cs="Times New Roman"/>
          <w:color w:val="222222"/>
          <w:sz w:val="24"/>
          <w:szCs w:val="24"/>
          <w:shd w:val="clear" w:color="auto" w:fill="FFFFFF"/>
        </w:rPr>
      </w:pPr>
      <w:r w:rsidRPr="00F925F9">
        <w:rPr>
          <w:rFonts w:ascii="Times New Roman" w:hAnsi="Times New Roman" w:cs="Times New Roman"/>
          <w:color w:val="222222"/>
          <w:sz w:val="24"/>
          <w:szCs w:val="24"/>
          <w:shd w:val="clear" w:color="auto" w:fill="FFFFFF"/>
        </w:rPr>
        <w:t xml:space="preserve">Honing, H., ten Cate, C., </w:t>
      </w:r>
      <w:proofErr w:type="spellStart"/>
      <w:r w:rsidRPr="00F925F9">
        <w:rPr>
          <w:rFonts w:ascii="Times New Roman" w:hAnsi="Times New Roman" w:cs="Times New Roman"/>
          <w:color w:val="222222"/>
          <w:sz w:val="24"/>
          <w:szCs w:val="24"/>
          <w:shd w:val="clear" w:color="auto" w:fill="FFFFFF"/>
        </w:rPr>
        <w:t>Peretz</w:t>
      </w:r>
      <w:proofErr w:type="spellEnd"/>
      <w:r w:rsidRPr="00F925F9">
        <w:rPr>
          <w:rFonts w:ascii="Times New Roman" w:hAnsi="Times New Roman" w:cs="Times New Roman"/>
          <w:color w:val="222222"/>
          <w:sz w:val="24"/>
          <w:szCs w:val="24"/>
          <w:shd w:val="clear" w:color="auto" w:fill="FFFFFF"/>
        </w:rPr>
        <w:t xml:space="preserve">, I., &amp; </w:t>
      </w:r>
      <w:proofErr w:type="spellStart"/>
      <w:r w:rsidRPr="00F925F9">
        <w:rPr>
          <w:rFonts w:ascii="Times New Roman" w:hAnsi="Times New Roman" w:cs="Times New Roman"/>
          <w:color w:val="222222"/>
          <w:sz w:val="24"/>
          <w:szCs w:val="24"/>
          <w:shd w:val="clear" w:color="auto" w:fill="FFFFFF"/>
        </w:rPr>
        <w:t>Trehub</w:t>
      </w:r>
      <w:proofErr w:type="spellEnd"/>
      <w:r w:rsidRPr="00F925F9">
        <w:rPr>
          <w:rFonts w:ascii="Times New Roman" w:hAnsi="Times New Roman" w:cs="Times New Roman"/>
          <w:color w:val="222222"/>
          <w:sz w:val="24"/>
          <w:szCs w:val="24"/>
          <w:shd w:val="clear" w:color="auto" w:fill="FFFFFF"/>
        </w:rPr>
        <w:t>, S. E. (2015). Without it no music: cognition, biology and evolution of musicality.</w:t>
      </w:r>
    </w:p>
    <w:p w:rsidR="009A21BA" w:rsidRPr="00F925F9" w:rsidRDefault="009A21BA" w:rsidP="009A21BA">
      <w:pPr>
        <w:spacing w:line="480" w:lineRule="auto"/>
        <w:ind w:left="720" w:hanging="720"/>
        <w:jc w:val="both"/>
        <w:rPr>
          <w:rFonts w:ascii="Times New Roman" w:hAnsi="Times New Roman" w:cs="Times New Roman"/>
          <w:sz w:val="24"/>
          <w:szCs w:val="24"/>
        </w:rPr>
      </w:pPr>
      <w:r w:rsidRPr="00F925F9">
        <w:rPr>
          <w:rFonts w:ascii="Times New Roman" w:hAnsi="Times New Roman" w:cs="Times New Roman"/>
          <w:color w:val="222222"/>
          <w:sz w:val="24"/>
          <w:szCs w:val="24"/>
          <w:shd w:val="clear" w:color="auto" w:fill="FFFFFF"/>
        </w:rPr>
        <w:t xml:space="preserve">Wilson, D., Jones, D., Kim, M. J., </w:t>
      </w:r>
      <w:proofErr w:type="spellStart"/>
      <w:r w:rsidRPr="00F925F9">
        <w:rPr>
          <w:rFonts w:ascii="Times New Roman" w:hAnsi="Times New Roman" w:cs="Times New Roman"/>
          <w:color w:val="222222"/>
          <w:sz w:val="24"/>
          <w:szCs w:val="24"/>
          <w:shd w:val="clear" w:color="auto" w:fill="FFFFFF"/>
        </w:rPr>
        <w:t>Allendoerfer</w:t>
      </w:r>
      <w:proofErr w:type="spellEnd"/>
      <w:r w:rsidRPr="00F925F9">
        <w:rPr>
          <w:rFonts w:ascii="Times New Roman" w:hAnsi="Times New Roman" w:cs="Times New Roman"/>
          <w:color w:val="222222"/>
          <w:sz w:val="24"/>
          <w:szCs w:val="24"/>
          <w:shd w:val="clear" w:color="auto" w:fill="FFFFFF"/>
        </w:rPr>
        <w:t>, C., Bates, R., Crawford, J</w:t>
      </w:r>
      <w:proofErr w:type="gramStart"/>
      <w:r w:rsidRPr="00F925F9">
        <w:rPr>
          <w:rFonts w:ascii="Times New Roman" w:hAnsi="Times New Roman" w:cs="Times New Roman"/>
          <w:color w:val="222222"/>
          <w:sz w:val="24"/>
          <w:szCs w:val="24"/>
          <w:shd w:val="clear" w:color="auto" w:fill="FFFFFF"/>
        </w:rPr>
        <w:t>., ...</w:t>
      </w:r>
      <w:proofErr w:type="gramEnd"/>
      <w:r w:rsidRPr="00F925F9">
        <w:rPr>
          <w:rFonts w:ascii="Times New Roman" w:hAnsi="Times New Roman" w:cs="Times New Roman"/>
          <w:color w:val="222222"/>
          <w:sz w:val="24"/>
          <w:szCs w:val="24"/>
          <w:shd w:val="clear" w:color="auto" w:fill="FFFFFF"/>
        </w:rPr>
        <w:t xml:space="preserve"> &amp; </w:t>
      </w:r>
      <w:proofErr w:type="spellStart"/>
      <w:r w:rsidRPr="00F925F9">
        <w:rPr>
          <w:rFonts w:ascii="Times New Roman" w:hAnsi="Times New Roman" w:cs="Times New Roman"/>
          <w:color w:val="222222"/>
          <w:sz w:val="24"/>
          <w:szCs w:val="24"/>
          <w:shd w:val="clear" w:color="auto" w:fill="FFFFFF"/>
        </w:rPr>
        <w:t>Veilleux</w:t>
      </w:r>
      <w:proofErr w:type="spellEnd"/>
      <w:r w:rsidRPr="00F925F9">
        <w:rPr>
          <w:rFonts w:ascii="Times New Roman" w:hAnsi="Times New Roman" w:cs="Times New Roman"/>
          <w:color w:val="222222"/>
          <w:sz w:val="24"/>
          <w:szCs w:val="24"/>
          <w:shd w:val="clear" w:color="auto" w:fill="FFFFFF"/>
        </w:rPr>
        <w:t xml:space="preserve">, N. (2014). The link between </w:t>
      </w:r>
      <w:proofErr w:type="spellStart"/>
      <w:r w:rsidRPr="00F925F9">
        <w:rPr>
          <w:rFonts w:ascii="Times New Roman" w:hAnsi="Times New Roman" w:cs="Times New Roman"/>
          <w:color w:val="222222"/>
          <w:sz w:val="24"/>
          <w:szCs w:val="24"/>
          <w:shd w:val="clear" w:color="auto" w:fill="FFFFFF"/>
        </w:rPr>
        <w:t>cocurricular</w:t>
      </w:r>
      <w:proofErr w:type="spellEnd"/>
      <w:r w:rsidRPr="00F925F9">
        <w:rPr>
          <w:rFonts w:ascii="Times New Roman" w:hAnsi="Times New Roman" w:cs="Times New Roman"/>
          <w:color w:val="222222"/>
          <w:sz w:val="24"/>
          <w:szCs w:val="24"/>
          <w:shd w:val="clear" w:color="auto" w:fill="FFFFFF"/>
        </w:rPr>
        <w:t xml:space="preserve"> activities and academic engagement in engineering education. </w:t>
      </w:r>
      <w:r w:rsidRPr="00F925F9">
        <w:rPr>
          <w:rFonts w:ascii="Times New Roman" w:hAnsi="Times New Roman" w:cs="Times New Roman"/>
          <w:i/>
          <w:iCs/>
          <w:color w:val="222222"/>
          <w:sz w:val="24"/>
          <w:szCs w:val="24"/>
          <w:shd w:val="clear" w:color="auto" w:fill="FFFFFF"/>
        </w:rPr>
        <w:t>Journal of Engineering Education</w:t>
      </w:r>
      <w:r w:rsidRPr="00F925F9">
        <w:rPr>
          <w:rFonts w:ascii="Times New Roman" w:hAnsi="Times New Roman" w:cs="Times New Roman"/>
          <w:color w:val="222222"/>
          <w:sz w:val="24"/>
          <w:szCs w:val="24"/>
          <w:shd w:val="clear" w:color="auto" w:fill="FFFFFF"/>
        </w:rPr>
        <w:t>, </w:t>
      </w:r>
      <w:r w:rsidRPr="00F925F9">
        <w:rPr>
          <w:rFonts w:ascii="Times New Roman" w:hAnsi="Times New Roman" w:cs="Times New Roman"/>
          <w:i/>
          <w:iCs/>
          <w:color w:val="222222"/>
          <w:sz w:val="24"/>
          <w:szCs w:val="24"/>
          <w:shd w:val="clear" w:color="auto" w:fill="FFFFFF"/>
        </w:rPr>
        <w:t>103</w:t>
      </w:r>
      <w:r w:rsidRPr="00F925F9">
        <w:rPr>
          <w:rFonts w:ascii="Times New Roman" w:hAnsi="Times New Roman" w:cs="Times New Roman"/>
          <w:color w:val="222222"/>
          <w:sz w:val="24"/>
          <w:szCs w:val="24"/>
          <w:shd w:val="clear" w:color="auto" w:fill="FFFFFF"/>
        </w:rPr>
        <w:t>(4), 625-651.</w:t>
      </w:r>
    </w:p>
    <w:p w:rsidR="009A21BA" w:rsidRPr="004F39ED" w:rsidRDefault="009A21BA" w:rsidP="009A21BA">
      <w:pPr>
        <w:spacing w:line="480" w:lineRule="auto"/>
        <w:jc w:val="both"/>
        <w:rPr>
          <w:rFonts w:ascii="Times New Roman" w:hAnsi="Times New Roman" w:cs="Times New Roman"/>
          <w:sz w:val="24"/>
          <w:szCs w:val="24"/>
        </w:rPr>
      </w:pPr>
    </w:p>
    <w:sectPr w:rsidR="009A21BA" w:rsidRPr="004F39E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707" w:rsidRDefault="00E81707" w:rsidP="00247184">
      <w:pPr>
        <w:spacing w:after="0" w:line="240" w:lineRule="auto"/>
      </w:pPr>
      <w:r>
        <w:separator/>
      </w:r>
    </w:p>
  </w:endnote>
  <w:endnote w:type="continuationSeparator" w:id="0">
    <w:p w:rsidR="00E81707" w:rsidRDefault="00E81707" w:rsidP="00247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707" w:rsidRDefault="00E81707" w:rsidP="00247184">
      <w:pPr>
        <w:spacing w:after="0" w:line="240" w:lineRule="auto"/>
      </w:pPr>
      <w:r>
        <w:separator/>
      </w:r>
    </w:p>
  </w:footnote>
  <w:footnote w:type="continuationSeparator" w:id="0">
    <w:p w:rsidR="00E81707" w:rsidRDefault="00E81707" w:rsidP="002471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184" w:rsidRPr="00247184" w:rsidRDefault="006015CF">
    <w:pPr>
      <w:pStyle w:val="Header"/>
      <w:rPr>
        <w:rFonts w:ascii="Times New Roman" w:hAnsi="Times New Roman" w:cs="Times New Roman"/>
        <w:sz w:val="24"/>
      </w:rPr>
    </w:pPr>
    <w:r>
      <w:rPr>
        <w:rFonts w:ascii="Times New Roman" w:hAnsi="Times New Roman" w:cs="Times New Roman"/>
        <w:sz w:val="24"/>
      </w:rPr>
      <w:t xml:space="preserve">Running Head: MUSIC &amp; ELCETRICAL ENGINEERING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21450"/>
    <w:multiLevelType w:val="hybridMultilevel"/>
    <w:tmpl w:val="E7B488D8"/>
    <w:lvl w:ilvl="0" w:tplc="FF503E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224AD8"/>
    <w:multiLevelType w:val="hybridMultilevel"/>
    <w:tmpl w:val="1BD29CFA"/>
    <w:lvl w:ilvl="0" w:tplc="D2D26E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A8F75D3"/>
    <w:multiLevelType w:val="hybridMultilevel"/>
    <w:tmpl w:val="F064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1414D7F"/>
    <w:multiLevelType w:val="hybridMultilevel"/>
    <w:tmpl w:val="94E45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F775DD"/>
    <w:multiLevelType w:val="hybridMultilevel"/>
    <w:tmpl w:val="FCFE5838"/>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5">
    <w:nsid w:val="39C57893"/>
    <w:multiLevelType w:val="hybridMultilevel"/>
    <w:tmpl w:val="C054F59E"/>
    <w:lvl w:ilvl="0" w:tplc="3238FA52">
      <w:start w:val="1"/>
      <w:numFmt w:val="lowerLetter"/>
      <w:lvlText w:val="%1)"/>
      <w:lvlJc w:val="left"/>
      <w:pPr>
        <w:ind w:left="1860" w:hanging="360"/>
      </w:pPr>
      <w:rPr>
        <w:rFonts w:ascii="Times New Roman" w:eastAsiaTheme="minorHAnsi" w:hAnsi="Times New Roman" w:cs="Times New Roman"/>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6">
    <w:nsid w:val="435258E6"/>
    <w:multiLevelType w:val="hybridMultilevel"/>
    <w:tmpl w:val="71CAB69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7">
    <w:nsid w:val="475D0BC0"/>
    <w:multiLevelType w:val="hybridMultilevel"/>
    <w:tmpl w:val="0324D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AF021C3"/>
    <w:multiLevelType w:val="hybridMultilevel"/>
    <w:tmpl w:val="D7E04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BCD42A9"/>
    <w:multiLevelType w:val="hybridMultilevel"/>
    <w:tmpl w:val="13924E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623251CB"/>
    <w:multiLevelType w:val="hybridMultilevel"/>
    <w:tmpl w:val="BC96696A"/>
    <w:lvl w:ilvl="0" w:tplc="1C6245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574613D"/>
    <w:multiLevelType w:val="hybridMultilevel"/>
    <w:tmpl w:val="A642ACA0"/>
    <w:lvl w:ilvl="0" w:tplc="759EAC8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692912F9"/>
    <w:multiLevelType w:val="hybridMultilevel"/>
    <w:tmpl w:val="0F06DDE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nsid w:val="73E30ABA"/>
    <w:multiLevelType w:val="hybridMultilevel"/>
    <w:tmpl w:val="7A3CD66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7E3E6D31"/>
    <w:multiLevelType w:val="hybridMultilevel"/>
    <w:tmpl w:val="AA8C6150"/>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num w:numId="1">
    <w:abstractNumId w:val="2"/>
  </w:num>
  <w:num w:numId="2">
    <w:abstractNumId w:val="7"/>
  </w:num>
  <w:num w:numId="3">
    <w:abstractNumId w:val="14"/>
  </w:num>
  <w:num w:numId="4">
    <w:abstractNumId w:val="8"/>
  </w:num>
  <w:num w:numId="5">
    <w:abstractNumId w:val="5"/>
  </w:num>
  <w:num w:numId="6">
    <w:abstractNumId w:val="10"/>
  </w:num>
  <w:num w:numId="7">
    <w:abstractNumId w:val="13"/>
  </w:num>
  <w:num w:numId="8">
    <w:abstractNumId w:val="12"/>
  </w:num>
  <w:num w:numId="9">
    <w:abstractNumId w:val="3"/>
  </w:num>
  <w:num w:numId="10">
    <w:abstractNumId w:val="9"/>
  </w:num>
  <w:num w:numId="11">
    <w:abstractNumId w:val="6"/>
  </w:num>
  <w:num w:numId="12">
    <w:abstractNumId w:val="4"/>
  </w:num>
  <w:num w:numId="13">
    <w:abstractNumId w:val="11"/>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2BD"/>
    <w:rsid w:val="00006CB8"/>
    <w:rsid w:val="00007527"/>
    <w:rsid w:val="00016AF4"/>
    <w:rsid w:val="00024CF0"/>
    <w:rsid w:val="0008724E"/>
    <w:rsid w:val="00120EEA"/>
    <w:rsid w:val="0017001B"/>
    <w:rsid w:val="00213D65"/>
    <w:rsid w:val="002161CF"/>
    <w:rsid w:val="00220E53"/>
    <w:rsid w:val="00247184"/>
    <w:rsid w:val="00255895"/>
    <w:rsid w:val="00287436"/>
    <w:rsid w:val="00322F08"/>
    <w:rsid w:val="00391326"/>
    <w:rsid w:val="003A0981"/>
    <w:rsid w:val="003E0D7C"/>
    <w:rsid w:val="0040332A"/>
    <w:rsid w:val="0042532E"/>
    <w:rsid w:val="00443B15"/>
    <w:rsid w:val="004907E0"/>
    <w:rsid w:val="004E21B2"/>
    <w:rsid w:val="004F39ED"/>
    <w:rsid w:val="00505CF7"/>
    <w:rsid w:val="00521809"/>
    <w:rsid w:val="00527F33"/>
    <w:rsid w:val="00537CE3"/>
    <w:rsid w:val="005E57BC"/>
    <w:rsid w:val="006015CF"/>
    <w:rsid w:val="00604747"/>
    <w:rsid w:val="00610FFA"/>
    <w:rsid w:val="006D48CC"/>
    <w:rsid w:val="0073512F"/>
    <w:rsid w:val="0076310F"/>
    <w:rsid w:val="00782479"/>
    <w:rsid w:val="0080338A"/>
    <w:rsid w:val="008902A4"/>
    <w:rsid w:val="009052BD"/>
    <w:rsid w:val="00970C16"/>
    <w:rsid w:val="009A21BA"/>
    <w:rsid w:val="009C4A5E"/>
    <w:rsid w:val="009D0013"/>
    <w:rsid w:val="009D03B4"/>
    <w:rsid w:val="00A14318"/>
    <w:rsid w:val="00A277CD"/>
    <w:rsid w:val="00A77F08"/>
    <w:rsid w:val="00A934D2"/>
    <w:rsid w:val="00AB0324"/>
    <w:rsid w:val="00AF3E9B"/>
    <w:rsid w:val="00B72808"/>
    <w:rsid w:val="00B75708"/>
    <w:rsid w:val="00BD00B3"/>
    <w:rsid w:val="00C018FD"/>
    <w:rsid w:val="00C0651F"/>
    <w:rsid w:val="00C423C3"/>
    <w:rsid w:val="00C47D72"/>
    <w:rsid w:val="00D2777F"/>
    <w:rsid w:val="00D52228"/>
    <w:rsid w:val="00D90E5C"/>
    <w:rsid w:val="00D92621"/>
    <w:rsid w:val="00DF2976"/>
    <w:rsid w:val="00E57E4D"/>
    <w:rsid w:val="00E81707"/>
    <w:rsid w:val="00E90E65"/>
    <w:rsid w:val="00EE4E6A"/>
    <w:rsid w:val="00F06258"/>
    <w:rsid w:val="00F47C5F"/>
    <w:rsid w:val="00F76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8E575D-F94E-44B9-99D1-BA034F10B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B3"/>
    <w:pPr>
      <w:ind w:left="720"/>
      <w:contextualSpacing/>
    </w:pPr>
  </w:style>
  <w:style w:type="paragraph" w:styleId="Header">
    <w:name w:val="header"/>
    <w:basedOn w:val="Normal"/>
    <w:link w:val="HeaderChar"/>
    <w:uiPriority w:val="99"/>
    <w:unhideWhenUsed/>
    <w:rsid w:val="002471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184"/>
  </w:style>
  <w:style w:type="paragraph" w:styleId="Footer">
    <w:name w:val="footer"/>
    <w:basedOn w:val="Normal"/>
    <w:link w:val="FooterChar"/>
    <w:uiPriority w:val="99"/>
    <w:unhideWhenUsed/>
    <w:rsid w:val="002471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466</TotalTime>
  <Pages>6</Pages>
  <Words>1249</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Ambrose</dc:creator>
  <cp:lastModifiedBy>Crisperz</cp:lastModifiedBy>
  <cp:revision>22</cp:revision>
  <dcterms:created xsi:type="dcterms:W3CDTF">2016-11-19T10:25:00Z</dcterms:created>
  <dcterms:modified xsi:type="dcterms:W3CDTF">2017-12-06T20:51:00Z</dcterms:modified>
</cp:coreProperties>
</file>